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1239" w14:textId="77777777" w:rsidR="000456D5" w:rsidRPr="000456D5" w:rsidRDefault="000456D5" w:rsidP="000456D5">
      <w:pPr>
        <w:rPr>
          <w:b/>
          <w:bCs/>
        </w:rPr>
      </w:pPr>
      <w:r w:rsidRPr="000456D5">
        <w:rPr>
          <w:b/>
          <w:bCs/>
        </w:rPr>
        <w:t>VIAPSYCH LTD – COOKIE POLICY</w:t>
      </w:r>
    </w:p>
    <w:p w14:paraId="591003C0" w14:textId="77777777" w:rsidR="000456D5" w:rsidRPr="000456D5" w:rsidRDefault="000456D5" w:rsidP="000456D5">
      <w:r w:rsidRPr="000456D5">
        <w:rPr>
          <w:b/>
          <w:bCs/>
        </w:rPr>
        <w:t>Last Updated:</w:t>
      </w:r>
      <w:r w:rsidRPr="000456D5">
        <w:t xml:space="preserve"> May 2026</w:t>
      </w:r>
    </w:p>
    <w:p w14:paraId="566CBDEE" w14:textId="77777777" w:rsidR="000456D5" w:rsidRPr="000456D5" w:rsidRDefault="000456D5" w:rsidP="000456D5">
      <w:r w:rsidRPr="000456D5">
        <w:t xml:space="preserve">This Cookie Policy explains how </w:t>
      </w:r>
      <w:r w:rsidRPr="000456D5">
        <w:rPr>
          <w:b/>
          <w:bCs/>
        </w:rPr>
        <w:t>ViaPsych Ltd</w:t>
      </w:r>
      <w:r w:rsidRPr="000456D5">
        <w:t xml:space="preserve"> (“we”, “us”, “our”) uses cookies and similar tracking technologies when you visit our website or log into our secure user portal. Because our platform facilitates clinical bookings, we adhere strictly to the Privacy and Electronic Communications Regulations (PECR) and the UK GDPR, ensuring you have full transparency and control over how your data is tracked.</w:t>
      </w:r>
    </w:p>
    <w:p w14:paraId="24BF43DB" w14:textId="77777777" w:rsidR="000456D5" w:rsidRPr="000456D5" w:rsidRDefault="000456D5" w:rsidP="000456D5">
      <w:r w:rsidRPr="000456D5">
        <w:pict w14:anchorId="75EFD5F1">
          <v:rect id="_x0000_i1061" style="width:0;height:1.5pt" o:hralign="center" o:hrstd="t" o:hr="t" fillcolor="#a0a0a0" stroked="f"/>
        </w:pict>
      </w:r>
    </w:p>
    <w:p w14:paraId="589AEDB7" w14:textId="77777777" w:rsidR="000456D5" w:rsidRPr="000456D5" w:rsidRDefault="000456D5" w:rsidP="000456D5">
      <w:pPr>
        <w:rPr>
          <w:b/>
          <w:bCs/>
        </w:rPr>
      </w:pPr>
      <w:r w:rsidRPr="000456D5">
        <w:rPr>
          <w:b/>
          <w:bCs/>
        </w:rPr>
        <w:t>1. What are Cookies?</w:t>
      </w:r>
    </w:p>
    <w:p w14:paraId="4A9E786C" w14:textId="77777777" w:rsidR="000456D5" w:rsidRPr="000456D5" w:rsidRDefault="000456D5" w:rsidP="000456D5">
      <w:r w:rsidRPr="000456D5">
        <w:t>Cookies are small text files placed on your computer, smartphone, or tablet when you visit a website. They are widely used to make websites function efficiently, improve user experience, and provide analytical information to website operators.</w:t>
      </w:r>
    </w:p>
    <w:p w14:paraId="3C7E9323" w14:textId="77777777" w:rsidR="000456D5" w:rsidRPr="000456D5" w:rsidRDefault="000456D5" w:rsidP="000456D5">
      <w:r w:rsidRPr="000456D5">
        <w:t xml:space="preserve">Cookies can be </w:t>
      </w:r>
      <w:r w:rsidRPr="000456D5">
        <w:rPr>
          <w:b/>
          <w:bCs/>
        </w:rPr>
        <w:t>"Session Cookies"</w:t>
      </w:r>
      <w:r w:rsidRPr="000456D5">
        <w:t xml:space="preserve"> (which are automatically deleted when you close your browser) or </w:t>
      </w:r>
      <w:r w:rsidRPr="000456D5">
        <w:rPr>
          <w:b/>
          <w:bCs/>
        </w:rPr>
        <w:t>"Persistent Cookies"</w:t>
      </w:r>
      <w:r w:rsidRPr="000456D5">
        <w:t xml:space="preserve"> (which remain on your device for a set period to remember your preferences for future visits).</w:t>
      </w:r>
    </w:p>
    <w:p w14:paraId="5EDF7FA1" w14:textId="77777777" w:rsidR="000456D5" w:rsidRPr="000456D5" w:rsidRDefault="000456D5" w:rsidP="000456D5">
      <w:r w:rsidRPr="000456D5">
        <w:pict w14:anchorId="0CEF83ED">
          <v:rect id="_x0000_i1062" style="width:0;height:1.5pt" o:hralign="center" o:hrstd="t" o:hr="t" fillcolor="#a0a0a0" stroked="f"/>
        </w:pict>
      </w:r>
    </w:p>
    <w:p w14:paraId="3F301C21" w14:textId="77777777" w:rsidR="000456D5" w:rsidRPr="000456D5" w:rsidRDefault="000456D5" w:rsidP="000456D5">
      <w:pPr>
        <w:rPr>
          <w:b/>
          <w:bCs/>
        </w:rPr>
      </w:pPr>
      <w:r w:rsidRPr="000456D5">
        <w:rPr>
          <w:b/>
          <w:bCs/>
        </w:rPr>
        <w:t>2. How We Control and Segregate Cookie Data</w:t>
      </w:r>
    </w:p>
    <w:p w14:paraId="33B3F342" w14:textId="77777777" w:rsidR="000456D5" w:rsidRPr="000456D5" w:rsidRDefault="000456D5" w:rsidP="000456D5">
      <w:r w:rsidRPr="000456D5">
        <w:t xml:space="preserve">In line with our platform's </w:t>
      </w:r>
      <w:r w:rsidRPr="000456D5">
        <w:rPr>
          <w:b/>
          <w:bCs/>
        </w:rPr>
        <w:t>Zero-Knowledge encryption infrastructure</w:t>
      </w:r>
      <w:r w:rsidRPr="000456D5">
        <w:t xml:space="preserve">, ViaPsych Ltd explicitly guarantees that </w:t>
      </w:r>
      <w:r w:rsidRPr="000456D5">
        <w:rPr>
          <w:b/>
          <w:bCs/>
        </w:rPr>
        <w:t>no tracking, marketing, or analytical cookies can read, parse, or access your clinical notes, psychiatric histories, or assessment questionnaires.</w:t>
      </w:r>
      <w:r w:rsidRPr="000456D5">
        <w:t xml:space="preserve"> All clinical data remains entirely isolated from our website analytics.</w:t>
      </w:r>
    </w:p>
    <w:p w14:paraId="1987F994" w14:textId="77777777" w:rsidR="000456D5" w:rsidRPr="000456D5" w:rsidRDefault="000456D5" w:rsidP="000456D5">
      <w:r w:rsidRPr="000456D5">
        <w:pict w14:anchorId="5BA4DADC">
          <v:rect id="_x0000_i1063" style="width:0;height:1.5pt" o:hralign="center" o:hrstd="t" o:hr="t" fillcolor="#a0a0a0" stroked="f"/>
        </w:pict>
      </w:r>
    </w:p>
    <w:p w14:paraId="107E6B00" w14:textId="77777777" w:rsidR="000456D5" w:rsidRPr="000456D5" w:rsidRDefault="000456D5" w:rsidP="000456D5">
      <w:pPr>
        <w:rPr>
          <w:b/>
          <w:bCs/>
        </w:rPr>
      </w:pPr>
      <w:r w:rsidRPr="000456D5">
        <w:rPr>
          <w:b/>
          <w:bCs/>
        </w:rPr>
        <w:t>3. The Categories of Cookies We Use</w:t>
      </w:r>
    </w:p>
    <w:p w14:paraId="5CDB965F" w14:textId="77777777" w:rsidR="000456D5" w:rsidRPr="000456D5" w:rsidRDefault="000456D5" w:rsidP="000456D5">
      <w:r w:rsidRPr="000456D5">
        <w:t>We categorize the cookies on our platform into three clear groups. You can adjust your preferences for non-essential cookies at any time via our Cookie Consent Banner.</w:t>
      </w:r>
    </w:p>
    <w:p w14:paraId="6F249D44" w14:textId="77777777" w:rsidR="000456D5" w:rsidRPr="000456D5" w:rsidRDefault="000456D5" w:rsidP="000456D5">
      <w:pPr>
        <w:rPr>
          <w:b/>
          <w:bCs/>
        </w:rPr>
      </w:pPr>
      <w:r w:rsidRPr="000456D5">
        <w:rPr>
          <w:b/>
          <w:bCs/>
        </w:rPr>
        <w:t>A. Strictly Necessary Cookies (Always Active)</w:t>
      </w:r>
    </w:p>
    <w:p w14:paraId="6AB222FA" w14:textId="77777777" w:rsidR="000456D5" w:rsidRPr="000456D5" w:rsidRDefault="000456D5" w:rsidP="000456D5">
      <w:r w:rsidRPr="000456D5">
        <w:t>These cookies are technically essential for the core functions of our website and user portal. The website cannot function properly without them. Under UK law, these do not require your prior consent.</w:t>
      </w:r>
    </w:p>
    <w:p w14:paraId="4EF4B29A" w14:textId="77777777" w:rsidR="000456D5" w:rsidRPr="000456D5" w:rsidRDefault="000456D5" w:rsidP="000456D5">
      <w:pPr>
        <w:numPr>
          <w:ilvl w:val="0"/>
          <w:numId w:val="1"/>
        </w:numPr>
      </w:pPr>
      <w:r w:rsidRPr="000456D5">
        <w:rPr>
          <w:b/>
          <w:bCs/>
        </w:rPr>
        <w:t>Purpose:</w:t>
      </w:r>
      <w:r w:rsidRPr="000456D5">
        <w:t xml:space="preserve"> Managing secure portal logins, remembering your appointment booking choices during the checkout flow, preventing cross-site scripting fraud, and routing encrypted communications safely.</w:t>
      </w:r>
    </w:p>
    <w:p w14:paraId="1C74995C" w14:textId="77777777" w:rsidR="000456D5" w:rsidRPr="000456D5" w:rsidRDefault="000456D5" w:rsidP="000456D5">
      <w:pPr>
        <w:numPr>
          <w:ilvl w:val="0"/>
          <w:numId w:val="1"/>
        </w:numPr>
      </w:pPr>
      <w:r w:rsidRPr="000456D5">
        <w:rPr>
          <w:b/>
          <w:bCs/>
        </w:rPr>
        <w:t>Duration:</w:t>
      </w:r>
      <w:r w:rsidRPr="000456D5">
        <w:t xml:space="preserve"> Mostly session-based (expires when you close your browser).</w:t>
      </w:r>
    </w:p>
    <w:p w14:paraId="402C28FA" w14:textId="77777777" w:rsidR="000456D5" w:rsidRPr="000456D5" w:rsidRDefault="000456D5" w:rsidP="000456D5">
      <w:pPr>
        <w:rPr>
          <w:b/>
          <w:bCs/>
        </w:rPr>
      </w:pPr>
      <w:r w:rsidRPr="000456D5">
        <w:rPr>
          <w:b/>
          <w:bCs/>
        </w:rPr>
        <w:t>B. Performance &amp; Analytical Cookies (Optional)</w:t>
      </w:r>
    </w:p>
    <w:p w14:paraId="792CCE64" w14:textId="77777777" w:rsidR="000456D5" w:rsidRPr="000456D5" w:rsidRDefault="000456D5" w:rsidP="000456D5">
      <w:r w:rsidRPr="000456D5">
        <w:t>These cookies allow us to count visits, track traffic sources, and see how users move around our pages. This helps us measure and improve the technical speed and performance of our booking system.</w:t>
      </w:r>
    </w:p>
    <w:p w14:paraId="46F6CEC9" w14:textId="77777777" w:rsidR="000456D5" w:rsidRPr="000456D5" w:rsidRDefault="000456D5" w:rsidP="000456D5">
      <w:pPr>
        <w:numPr>
          <w:ilvl w:val="0"/>
          <w:numId w:val="2"/>
        </w:numPr>
      </w:pPr>
      <w:r w:rsidRPr="000456D5">
        <w:rPr>
          <w:b/>
          <w:bCs/>
        </w:rPr>
        <w:lastRenderedPageBreak/>
        <w:t>Purpose:</w:t>
      </w:r>
      <w:r w:rsidRPr="000456D5">
        <w:t xml:space="preserve"> Identifying which booking steps take too long, measuring site load speeds, and tracking if button clicks are failing. All data collected is aggregated and anonymised.</w:t>
      </w:r>
    </w:p>
    <w:p w14:paraId="0567C3A0" w14:textId="77777777" w:rsidR="000456D5" w:rsidRPr="000456D5" w:rsidRDefault="000456D5" w:rsidP="000456D5">
      <w:pPr>
        <w:numPr>
          <w:ilvl w:val="0"/>
          <w:numId w:val="2"/>
        </w:numPr>
      </w:pPr>
      <w:r w:rsidRPr="000456D5">
        <w:rPr>
          <w:b/>
          <w:bCs/>
        </w:rPr>
        <w:t>Duration:</w:t>
      </w:r>
      <w:r w:rsidRPr="000456D5">
        <w:t xml:space="preserve"> Persistent (typically between 30 days and 2 years).</w:t>
      </w:r>
    </w:p>
    <w:p w14:paraId="78C872FD" w14:textId="77777777" w:rsidR="000456D5" w:rsidRPr="000456D5" w:rsidRDefault="000456D5" w:rsidP="000456D5">
      <w:pPr>
        <w:numPr>
          <w:ilvl w:val="0"/>
          <w:numId w:val="2"/>
        </w:numPr>
      </w:pPr>
      <w:r w:rsidRPr="000456D5">
        <w:rPr>
          <w:b/>
          <w:bCs/>
        </w:rPr>
        <w:t>Consent Requirement:</w:t>
      </w:r>
      <w:r w:rsidRPr="000456D5">
        <w:t xml:space="preserve"> Disabled by default. These will only load if you actively click </w:t>
      </w:r>
      <w:r w:rsidRPr="000456D5">
        <w:rPr>
          <w:b/>
          <w:bCs/>
        </w:rPr>
        <w:t>"Accept All"</w:t>
      </w:r>
      <w:r w:rsidRPr="000456D5">
        <w:t xml:space="preserve"> or toggle them on.</w:t>
      </w:r>
    </w:p>
    <w:p w14:paraId="3CF05802" w14:textId="77777777" w:rsidR="000456D5" w:rsidRPr="000456D5" w:rsidRDefault="000456D5" w:rsidP="000456D5">
      <w:pPr>
        <w:rPr>
          <w:b/>
          <w:bCs/>
        </w:rPr>
      </w:pPr>
      <w:r w:rsidRPr="000456D5">
        <w:rPr>
          <w:b/>
          <w:bCs/>
        </w:rPr>
        <w:t>C. Functional &amp; Marketing Cookies (Optional)</w:t>
      </w:r>
    </w:p>
    <w:p w14:paraId="6B6D278E" w14:textId="77777777" w:rsidR="000456D5" w:rsidRPr="000456D5" w:rsidRDefault="000456D5" w:rsidP="000456D5">
      <w:r w:rsidRPr="000456D5">
        <w:t>These cookies may be set through our site by our third-party payment processors or integrated system providers to enhance platform functionality.</w:t>
      </w:r>
    </w:p>
    <w:p w14:paraId="559362D4" w14:textId="77777777" w:rsidR="000456D5" w:rsidRPr="000456D5" w:rsidRDefault="000456D5" w:rsidP="000456D5">
      <w:pPr>
        <w:numPr>
          <w:ilvl w:val="0"/>
          <w:numId w:val="3"/>
        </w:numPr>
      </w:pPr>
      <w:r w:rsidRPr="000456D5">
        <w:rPr>
          <w:b/>
          <w:bCs/>
        </w:rPr>
        <w:t>Purpose:</w:t>
      </w:r>
      <w:r w:rsidRPr="000456D5">
        <w:t xml:space="preserve"> Enabling secure identity checks during card fraud screening (via our payment gateway) or saving your preferred language settings. </w:t>
      </w:r>
      <w:r w:rsidRPr="000456D5">
        <w:rPr>
          <w:b/>
          <w:bCs/>
        </w:rPr>
        <w:t>ViaPsych Ltd does not use targeted advertising cookies to track you across other websites or serve you commercial ads.</w:t>
      </w:r>
    </w:p>
    <w:p w14:paraId="12433CC1" w14:textId="77777777" w:rsidR="000456D5" w:rsidRPr="000456D5" w:rsidRDefault="000456D5" w:rsidP="000456D5">
      <w:pPr>
        <w:numPr>
          <w:ilvl w:val="0"/>
          <w:numId w:val="3"/>
        </w:numPr>
      </w:pPr>
      <w:r w:rsidRPr="000456D5">
        <w:rPr>
          <w:b/>
          <w:bCs/>
        </w:rPr>
        <w:t>Duration:</w:t>
      </w:r>
      <w:r w:rsidRPr="000456D5">
        <w:t xml:space="preserve"> Persistent.</w:t>
      </w:r>
    </w:p>
    <w:p w14:paraId="387E7482" w14:textId="77777777" w:rsidR="000456D5" w:rsidRPr="000456D5" w:rsidRDefault="000456D5" w:rsidP="000456D5">
      <w:pPr>
        <w:numPr>
          <w:ilvl w:val="0"/>
          <w:numId w:val="3"/>
        </w:numPr>
      </w:pPr>
      <w:r w:rsidRPr="000456D5">
        <w:rPr>
          <w:b/>
          <w:bCs/>
        </w:rPr>
        <w:t>Consent Requirement:</w:t>
      </w:r>
      <w:r w:rsidRPr="000456D5">
        <w:t xml:space="preserve"> Disabled by default. These will only load if you actively click </w:t>
      </w:r>
      <w:r w:rsidRPr="000456D5">
        <w:rPr>
          <w:b/>
          <w:bCs/>
        </w:rPr>
        <w:t>"Accept All"</w:t>
      </w:r>
      <w:r w:rsidRPr="000456D5">
        <w:t xml:space="preserve"> or toggle them on.</w:t>
      </w:r>
    </w:p>
    <w:p w14:paraId="66486223" w14:textId="77777777" w:rsidR="000456D5" w:rsidRPr="000456D5" w:rsidRDefault="000456D5" w:rsidP="000456D5">
      <w:r w:rsidRPr="000456D5">
        <w:pict w14:anchorId="5E6D19DD">
          <v:rect id="_x0000_i1064" style="width:0;height:1.5pt" o:hralign="center" o:hrstd="t" o:hr="t" fillcolor="#a0a0a0" stroked="f"/>
        </w:pict>
      </w:r>
    </w:p>
    <w:p w14:paraId="01E9BA6D" w14:textId="77777777" w:rsidR="000456D5" w:rsidRPr="000456D5" w:rsidRDefault="000456D5" w:rsidP="000456D5">
      <w:pPr>
        <w:rPr>
          <w:b/>
          <w:bCs/>
        </w:rPr>
      </w:pPr>
      <w:r w:rsidRPr="000456D5">
        <w:rPr>
          <w:b/>
          <w:bCs/>
        </w:rPr>
        <w:t>4. Detailed Breakdown of Cookies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6"/>
        <w:gridCol w:w="1501"/>
        <w:gridCol w:w="4111"/>
        <w:gridCol w:w="1258"/>
      </w:tblGrid>
      <w:tr w:rsidR="000456D5" w:rsidRPr="000456D5" w14:paraId="0B0361F8" w14:textId="77777777">
        <w:trPr>
          <w:tblCellSpacing w:w="15" w:type="dxa"/>
        </w:trPr>
        <w:tc>
          <w:tcPr>
            <w:tcW w:w="0" w:type="auto"/>
            <w:tcBorders>
              <w:bottom w:val="single" w:sz="6" w:space="0" w:color="363840"/>
            </w:tcBorders>
            <w:vAlign w:val="center"/>
            <w:hideMark/>
          </w:tcPr>
          <w:p w14:paraId="7EA195AD" w14:textId="77777777" w:rsidR="000456D5" w:rsidRPr="000456D5" w:rsidRDefault="000456D5" w:rsidP="000456D5">
            <w:pPr>
              <w:rPr>
                <w:b/>
                <w:bCs/>
              </w:rPr>
            </w:pPr>
            <w:r w:rsidRPr="000456D5">
              <w:rPr>
                <w:b/>
                <w:bCs/>
              </w:rPr>
              <w:t>Cookie Provider / Name</w:t>
            </w:r>
          </w:p>
        </w:tc>
        <w:tc>
          <w:tcPr>
            <w:tcW w:w="0" w:type="auto"/>
            <w:tcBorders>
              <w:bottom w:val="single" w:sz="6" w:space="0" w:color="363840"/>
            </w:tcBorders>
            <w:vAlign w:val="center"/>
            <w:hideMark/>
          </w:tcPr>
          <w:p w14:paraId="17F802E4" w14:textId="77777777" w:rsidR="000456D5" w:rsidRPr="000456D5" w:rsidRDefault="000456D5" w:rsidP="000456D5">
            <w:pPr>
              <w:rPr>
                <w:b/>
                <w:bCs/>
              </w:rPr>
            </w:pPr>
            <w:r w:rsidRPr="000456D5">
              <w:rPr>
                <w:b/>
                <w:bCs/>
              </w:rPr>
              <w:t>Category</w:t>
            </w:r>
          </w:p>
        </w:tc>
        <w:tc>
          <w:tcPr>
            <w:tcW w:w="0" w:type="auto"/>
            <w:tcBorders>
              <w:bottom w:val="single" w:sz="6" w:space="0" w:color="363840"/>
            </w:tcBorders>
            <w:vAlign w:val="center"/>
            <w:hideMark/>
          </w:tcPr>
          <w:p w14:paraId="2093A4BF" w14:textId="77777777" w:rsidR="000456D5" w:rsidRPr="000456D5" w:rsidRDefault="000456D5" w:rsidP="000456D5">
            <w:pPr>
              <w:rPr>
                <w:b/>
                <w:bCs/>
              </w:rPr>
            </w:pPr>
            <w:r w:rsidRPr="000456D5">
              <w:rPr>
                <w:b/>
                <w:bCs/>
              </w:rPr>
              <w:t>Purpose</w:t>
            </w:r>
          </w:p>
        </w:tc>
        <w:tc>
          <w:tcPr>
            <w:tcW w:w="0" w:type="auto"/>
            <w:tcBorders>
              <w:bottom w:val="single" w:sz="6" w:space="0" w:color="363840"/>
            </w:tcBorders>
            <w:vAlign w:val="center"/>
            <w:hideMark/>
          </w:tcPr>
          <w:p w14:paraId="5B23E48A" w14:textId="77777777" w:rsidR="000456D5" w:rsidRPr="000456D5" w:rsidRDefault="000456D5" w:rsidP="000456D5">
            <w:pPr>
              <w:rPr>
                <w:b/>
                <w:bCs/>
              </w:rPr>
            </w:pPr>
            <w:r w:rsidRPr="000456D5">
              <w:rPr>
                <w:b/>
                <w:bCs/>
              </w:rPr>
              <w:t>Duration</w:t>
            </w:r>
          </w:p>
        </w:tc>
      </w:tr>
      <w:tr w:rsidR="000456D5" w:rsidRPr="000456D5" w14:paraId="6335DF0A" w14:textId="77777777">
        <w:trPr>
          <w:tblCellSpacing w:w="15" w:type="dxa"/>
        </w:trPr>
        <w:tc>
          <w:tcPr>
            <w:tcW w:w="0" w:type="auto"/>
            <w:tcBorders>
              <w:bottom w:val="single" w:sz="6" w:space="0" w:color="363840"/>
            </w:tcBorders>
            <w:vAlign w:val="center"/>
            <w:hideMark/>
          </w:tcPr>
          <w:p w14:paraId="1BD226C9" w14:textId="77777777" w:rsidR="000456D5" w:rsidRPr="000456D5" w:rsidRDefault="000456D5" w:rsidP="000456D5">
            <w:r w:rsidRPr="000456D5">
              <w:rPr>
                <w:b/>
                <w:bCs/>
              </w:rPr>
              <w:t>viapsych_session</w:t>
            </w:r>
          </w:p>
        </w:tc>
        <w:tc>
          <w:tcPr>
            <w:tcW w:w="0" w:type="auto"/>
            <w:tcBorders>
              <w:bottom w:val="single" w:sz="6" w:space="0" w:color="363840"/>
            </w:tcBorders>
            <w:vAlign w:val="center"/>
            <w:hideMark/>
          </w:tcPr>
          <w:p w14:paraId="6826AFA1" w14:textId="77777777" w:rsidR="000456D5" w:rsidRPr="000456D5" w:rsidRDefault="000456D5" w:rsidP="000456D5">
            <w:r w:rsidRPr="000456D5">
              <w:t>Strictly Necessary</w:t>
            </w:r>
          </w:p>
        </w:tc>
        <w:tc>
          <w:tcPr>
            <w:tcW w:w="0" w:type="auto"/>
            <w:tcBorders>
              <w:bottom w:val="single" w:sz="6" w:space="0" w:color="363840"/>
            </w:tcBorders>
            <w:vAlign w:val="center"/>
            <w:hideMark/>
          </w:tcPr>
          <w:p w14:paraId="2F2C9FB0" w14:textId="77777777" w:rsidR="000456D5" w:rsidRPr="000456D5" w:rsidRDefault="000456D5" w:rsidP="000456D5">
            <w:r w:rsidRPr="000456D5">
              <w:t>Maintains your secure portal login state so you don't get logged out mid-booking.</w:t>
            </w:r>
          </w:p>
        </w:tc>
        <w:tc>
          <w:tcPr>
            <w:tcW w:w="0" w:type="auto"/>
            <w:tcBorders>
              <w:bottom w:val="single" w:sz="6" w:space="0" w:color="363840"/>
            </w:tcBorders>
            <w:vAlign w:val="center"/>
            <w:hideMark/>
          </w:tcPr>
          <w:p w14:paraId="5DF6E180" w14:textId="77777777" w:rsidR="000456D5" w:rsidRPr="000456D5" w:rsidRDefault="000456D5" w:rsidP="000456D5">
            <w:r w:rsidRPr="000456D5">
              <w:t>Session</w:t>
            </w:r>
          </w:p>
        </w:tc>
      </w:tr>
      <w:tr w:rsidR="000456D5" w:rsidRPr="000456D5" w14:paraId="6C352F9B" w14:textId="77777777">
        <w:trPr>
          <w:tblCellSpacing w:w="15" w:type="dxa"/>
        </w:trPr>
        <w:tc>
          <w:tcPr>
            <w:tcW w:w="0" w:type="auto"/>
            <w:tcBorders>
              <w:bottom w:val="single" w:sz="6" w:space="0" w:color="363840"/>
            </w:tcBorders>
            <w:vAlign w:val="center"/>
            <w:hideMark/>
          </w:tcPr>
          <w:p w14:paraId="24BA5FEC" w14:textId="77777777" w:rsidR="000456D5" w:rsidRPr="000456D5" w:rsidRDefault="000456D5" w:rsidP="000456D5">
            <w:r w:rsidRPr="000456D5">
              <w:rPr>
                <w:b/>
                <w:bCs/>
              </w:rPr>
              <w:t>XSRF-TOKEN</w:t>
            </w:r>
          </w:p>
        </w:tc>
        <w:tc>
          <w:tcPr>
            <w:tcW w:w="0" w:type="auto"/>
            <w:tcBorders>
              <w:bottom w:val="single" w:sz="6" w:space="0" w:color="363840"/>
            </w:tcBorders>
            <w:vAlign w:val="center"/>
            <w:hideMark/>
          </w:tcPr>
          <w:p w14:paraId="1CFE99AF" w14:textId="77777777" w:rsidR="000456D5" w:rsidRPr="000456D5" w:rsidRDefault="000456D5" w:rsidP="000456D5">
            <w:r w:rsidRPr="000456D5">
              <w:t>Strictly Necessary</w:t>
            </w:r>
          </w:p>
        </w:tc>
        <w:tc>
          <w:tcPr>
            <w:tcW w:w="0" w:type="auto"/>
            <w:tcBorders>
              <w:bottom w:val="single" w:sz="6" w:space="0" w:color="363840"/>
            </w:tcBorders>
            <w:vAlign w:val="center"/>
            <w:hideMark/>
          </w:tcPr>
          <w:p w14:paraId="6E5A83D9" w14:textId="77777777" w:rsidR="000456D5" w:rsidRPr="000456D5" w:rsidRDefault="000456D5" w:rsidP="000456D5">
            <w:r w:rsidRPr="000456D5">
              <w:t>Protects your form submissions and secure portal from cross-site cybersecurity attacks.</w:t>
            </w:r>
          </w:p>
        </w:tc>
        <w:tc>
          <w:tcPr>
            <w:tcW w:w="0" w:type="auto"/>
            <w:tcBorders>
              <w:bottom w:val="single" w:sz="6" w:space="0" w:color="363840"/>
            </w:tcBorders>
            <w:vAlign w:val="center"/>
            <w:hideMark/>
          </w:tcPr>
          <w:p w14:paraId="2180FB4B" w14:textId="77777777" w:rsidR="000456D5" w:rsidRPr="000456D5" w:rsidRDefault="000456D5" w:rsidP="000456D5">
            <w:r w:rsidRPr="000456D5">
              <w:t>Session</w:t>
            </w:r>
          </w:p>
        </w:tc>
      </w:tr>
      <w:tr w:rsidR="000456D5" w:rsidRPr="000456D5" w14:paraId="11DC37D9" w14:textId="77777777">
        <w:trPr>
          <w:tblCellSpacing w:w="15" w:type="dxa"/>
        </w:trPr>
        <w:tc>
          <w:tcPr>
            <w:tcW w:w="0" w:type="auto"/>
            <w:tcBorders>
              <w:bottom w:val="single" w:sz="6" w:space="0" w:color="363840"/>
            </w:tcBorders>
            <w:vAlign w:val="center"/>
            <w:hideMark/>
          </w:tcPr>
          <w:p w14:paraId="4F703276" w14:textId="77777777" w:rsidR="000456D5" w:rsidRPr="000456D5" w:rsidRDefault="000456D5" w:rsidP="000456D5">
            <w:r w:rsidRPr="000456D5">
              <w:rPr>
                <w:b/>
                <w:bCs/>
              </w:rPr>
              <w:t>__stripe_mid / __stripe_sid</w:t>
            </w:r>
          </w:p>
        </w:tc>
        <w:tc>
          <w:tcPr>
            <w:tcW w:w="0" w:type="auto"/>
            <w:tcBorders>
              <w:bottom w:val="single" w:sz="6" w:space="0" w:color="363840"/>
            </w:tcBorders>
            <w:vAlign w:val="center"/>
            <w:hideMark/>
          </w:tcPr>
          <w:p w14:paraId="1E4CBB1A" w14:textId="77777777" w:rsidR="000456D5" w:rsidRPr="000456D5" w:rsidRDefault="000456D5" w:rsidP="000456D5">
            <w:r w:rsidRPr="000456D5">
              <w:t>Functional / Necessary</w:t>
            </w:r>
          </w:p>
        </w:tc>
        <w:tc>
          <w:tcPr>
            <w:tcW w:w="0" w:type="auto"/>
            <w:tcBorders>
              <w:bottom w:val="single" w:sz="6" w:space="0" w:color="363840"/>
            </w:tcBorders>
            <w:vAlign w:val="center"/>
            <w:hideMark/>
          </w:tcPr>
          <w:p w14:paraId="00B28CF2" w14:textId="77777777" w:rsidR="000456D5" w:rsidRPr="000456D5" w:rsidRDefault="000456D5" w:rsidP="000456D5">
            <w:r w:rsidRPr="000456D5">
              <w:t>Implemented by our secure payment gateway to detect and prevent credit card fraud.</w:t>
            </w:r>
          </w:p>
        </w:tc>
        <w:tc>
          <w:tcPr>
            <w:tcW w:w="0" w:type="auto"/>
            <w:tcBorders>
              <w:bottom w:val="single" w:sz="6" w:space="0" w:color="363840"/>
            </w:tcBorders>
            <w:vAlign w:val="center"/>
            <w:hideMark/>
          </w:tcPr>
          <w:p w14:paraId="5CD5D1BD" w14:textId="77777777" w:rsidR="000456D5" w:rsidRPr="000456D5" w:rsidRDefault="000456D5" w:rsidP="000456D5">
            <w:r w:rsidRPr="000456D5">
              <w:t>1 Year / Session</w:t>
            </w:r>
          </w:p>
        </w:tc>
      </w:tr>
      <w:tr w:rsidR="000456D5" w:rsidRPr="000456D5" w14:paraId="5DC22111" w14:textId="77777777">
        <w:trPr>
          <w:tblCellSpacing w:w="15" w:type="dxa"/>
        </w:trPr>
        <w:tc>
          <w:tcPr>
            <w:tcW w:w="0" w:type="auto"/>
            <w:tcBorders>
              <w:bottom w:val="nil"/>
            </w:tcBorders>
            <w:vAlign w:val="center"/>
            <w:hideMark/>
          </w:tcPr>
          <w:p w14:paraId="48574C42" w14:textId="77777777" w:rsidR="000456D5" w:rsidRPr="000456D5" w:rsidRDefault="000456D5" w:rsidP="000456D5">
            <w:r w:rsidRPr="000456D5">
              <w:rPr>
                <w:b/>
                <w:bCs/>
              </w:rPr>
              <w:t>_ga / _gid</w:t>
            </w:r>
          </w:p>
        </w:tc>
        <w:tc>
          <w:tcPr>
            <w:tcW w:w="0" w:type="auto"/>
            <w:tcBorders>
              <w:bottom w:val="nil"/>
            </w:tcBorders>
            <w:vAlign w:val="center"/>
            <w:hideMark/>
          </w:tcPr>
          <w:p w14:paraId="5815644E" w14:textId="77777777" w:rsidR="000456D5" w:rsidRPr="000456D5" w:rsidRDefault="000456D5" w:rsidP="000456D5">
            <w:r w:rsidRPr="000456D5">
              <w:t>Analytical</w:t>
            </w:r>
          </w:p>
        </w:tc>
        <w:tc>
          <w:tcPr>
            <w:tcW w:w="0" w:type="auto"/>
            <w:tcBorders>
              <w:bottom w:val="nil"/>
            </w:tcBorders>
            <w:vAlign w:val="center"/>
            <w:hideMark/>
          </w:tcPr>
          <w:p w14:paraId="47B5E67E" w14:textId="77777777" w:rsidR="000456D5" w:rsidRPr="000456D5" w:rsidRDefault="000456D5" w:rsidP="000456D5">
            <w:r w:rsidRPr="000456D5">
              <w:t>Implemented by Google Analytics to help us understand aggregated site performance metrics.</w:t>
            </w:r>
          </w:p>
        </w:tc>
        <w:tc>
          <w:tcPr>
            <w:tcW w:w="0" w:type="auto"/>
            <w:tcBorders>
              <w:bottom w:val="nil"/>
            </w:tcBorders>
            <w:vAlign w:val="center"/>
            <w:hideMark/>
          </w:tcPr>
          <w:p w14:paraId="285847AB" w14:textId="77777777" w:rsidR="000456D5" w:rsidRPr="000456D5" w:rsidRDefault="000456D5" w:rsidP="000456D5">
            <w:r w:rsidRPr="000456D5">
              <w:t>2 Years / 24 Hours</w:t>
            </w:r>
          </w:p>
        </w:tc>
      </w:tr>
    </w:tbl>
    <w:p w14:paraId="7B7B80FC" w14:textId="77777777" w:rsidR="000456D5" w:rsidRPr="000456D5" w:rsidRDefault="000456D5" w:rsidP="000456D5">
      <w:r w:rsidRPr="000456D5">
        <w:pict w14:anchorId="1A861B5D">
          <v:rect id="_x0000_i1065" style="width:0;height:1.5pt" o:hralign="center" o:hrstd="t" o:hr="t" fillcolor="#a0a0a0" stroked="f"/>
        </w:pict>
      </w:r>
    </w:p>
    <w:p w14:paraId="4C102E65" w14:textId="77777777" w:rsidR="000456D5" w:rsidRPr="000456D5" w:rsidRDefault="000456D5" w:rsidP="000456D5">
      <w:pPr>
        <w:rPr>
          <w:b/>
          <w:bCs/>
        </w:rPr>
      </w:pPr>
      <w:r w:rsidRPr="000456D5">
        <w:rPr>
          <w:b/>
          <w:bCs/>
        </w:rPr>
        <w:t>5. How to Change or Manage Your Cookie Preferences</w:t>
      </w:r>
    </w:p>
    <w:p w14:paraId="23D0B36E" w14:textId="77777777" w:rsidR="000456D5" w:rsidRPr="000456D5" w:rsidRDefault="000456D5" w:rsidP="000456D5">
      <w:r w:rsidRPr="000456D5">
        <w:t>You hold the statutory right to change your mind and withdraw your consent for non-essential cookies at any time.</w:t>
      </w:r>
    </w:p>
    <w:p w14:paraId="18805B87" w14:textId="77777777" w:rsidR="000456D5" w:rsidRPr="000456D5" w:rsidRDefault="000456D5" w:rsidP="000456D5">
      <w:pPr>
        <w:numPr>
          <w:ilvl w:val="0"/>
          <w:numId w:val="4"/>
        </w:numPr>
      </w:pPr>
      <w:r w:rsidRPr="000456D5">
        <w:rPr>
          <w:b/>
          <w:bCs/>
        </w:rPr>
        <w:lastRenderedPageBreak/>
        <w:t>Via Our Platform:</w:t>
      </w:r>
      <w:r w:rsidRPr="000456D5">
        <w:t xml:space="preserve"> You can reload our Cookie Consent Banner at any time by clicking the </w:t>
      </w:r>
      <w:r w:rsidRPr="000456D5">
        <w:rPr>
          <w:b/>
          <w:bCs/>
        </w:rPr>
        <w:t>"Cookie Settings"</w:t>
      </w:r>
      <w:r w:rsidRPr="000456D5">
        <w:t xml:space="preserve"> link in our website footer to instantly toggle your analytical or performance preferences on or off.</w:t>
      </w:r>
    </w:p>
    <w:p w14:paraId="0F441859" w14:textId="77777777" w:rsidR="000456D5" w:rsidRPr="000456D5" w:rsidRDefault="000456D5" w:rsidP="000456D5">
      <w:pPr>
        <w:numPr>
          <w:ilvl w:val="0"/>
          <w:numId w:val="4"/>
        </w:numPr>
      </w:pPr>
      <w:r w:rsidRPr="000456D5">
        <w:rPr>
          <w:b/>
          <w:bCs/>
        </w:rPr>
        <w:t>Via Your Browser Settings:</w:t>
      </w:r>
      <w:r w:rsidRPr="000456D5">
        <w:t xml:space="preserve"> You can configure your internet browser (e.g., Google Chrome, Safari, Microsoft Edge, Mozilla Firefox) to block or delete cookies entirely. Please note that if you disable </w:t>
      </w:r>
      <w:r w:rsidRPr="000456D5">
        <w:rPr>
          <w:i/>
          <w:iCs/>
        </w:rPr>
        <w:t>Strictly Necessary</w:t>
      </w:r>
      <w:r w:rsidRPr="000456D5">
        <w:t xml:space="preserve"> cookies through your browser, you will not be able to log into our secure user portal or complete an assessment booking.</w:t>
      </w:r>
    </w:p>
    <w:p w14:paraId="4266BAB1" w14:textId="77777777" w:rsidR="000456D5" w:rsidRPr="000456D5" w:rsidRDefault="000456D5" w:rsidP="000456D5">
      <w:r w:rsidRPr="000456D5">
        <w:pict w14:anchorId="25D47DBA">
          <v:rect id="_x0000_i1066" style="width:0;height:1.5pt" o:hralign="center" o:hrstd="t" o:hr="t" fillcolor="#a0a0a0" stroked="f"/>
        </w:pict>
      </w:r>
    </w:p>
    <w:p w14:paraId="7A14E027" w14:textId="77777777" w:rsidR="000456D5" w:rsidRPr="000456D5" w:rsidRDefault="000456D5" w:rsidP="000456D5">
      <w:pPr>
        <w:rPr>
          <w:b/>
          <w:bCs/>
        </w:rPr>
      </w:pPr>
      <w:r w:rsidRPr="000456D5">
        <w:rPr>
          <w:b/>
          <w:bCs/>
        </w:rPr>
        <w:t>6. Contact and Regulatory Oversight</w:t>
      </w:r>
    </w:p>
    <w:p w14:paraId="0DE83FCB" w14:textId="77777777" w:rsidR="000456D5" w:rsidRPr="000456D5" w:rsidRDefault="000456D5" w:rsidP="000456D5">
      <w:r w:rsidRPr="000456D5">
        <w:t xml:space="preserve">If you have any questions regarding our use of cookies, please email our administrative team at: </w:t>
      </w:r>
      <w:r w:rsidRPr="000456D5">
        <w:rPr>
          <w:b/>
          <w:bCs/>
        </w:rPr>
        <w:t>admin@viapsych.co.uk</w:t>
      </w:r>
      <w:r w:rsidRPr="000456D5">
        <w:t>.</w:t>
      </w:r>
    </w:p>
    <w:p w14:paraId="21E3F988" w14:textId="77777777" w:rsidR="000456D5" w:rsidRPr="000456D5" w:rsidRDefault="000456D5" w:rsidP="000456D5">
      <w:r w:rsidRPr="000456D5">
        <w:t xml:space="preserve">For further details on how we process your personal operational data, please view our full </w:t>
      </w:r>
      <w:r w:rsidRPr="000456D5">
        <w:rPr>
          <w:b/>
          <w:bCs/>
        </w:rPr>
        <w:t>(Terms of Service &amp; Privacy Notice Framework)</w:t>
      </w:r>
      <w:r w:rsidRPr="000456D5">
        <w:t xml:space="preserve">. If you believe our tracking practices do not comply with UK law, you have the right to raise a complaint with the </w:t>
      </w:r>
      <w:r w:rsidRPr="000456D5">
        <w:rPr>
          <w:b/>
          <w:bCs/>
        </w:rPr>
        <w:t>Information Commissioner’s Office (ICO)</w:t>
      </w:r>
      <w:r w:rsidRPr="000456D5">
        <w:t xml:space="preserve"> at ico.org.uk.</w:t>
      </w:r>
    </w:p>
    <w:p w14:paraId="1EA01A53" w14:textId="77777777" w:rsidR="004A2DFD" w:rsidRDefault="004A2DFD"/>
    <w:sectPr w:rsidR="004A2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4558"/>
    <w:multiLevelType w:val="multilevel"/>
    <w:tmpl w:val="157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31E75"/>
    <w:multiLevelType w:val="multilevel"/>
    <w:tmpl w:val="53F6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81749"/>
    <w:multiLevelType w:val="multilevel"/>
    <w:tmpl w:val="053AF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9324D"/>
    <w:multiLevelType w:val="multilevel"/>
    <w:tmpl w:val="F36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94517">
    <w:abstractNumId w:val="2"/>
  </w:num>
  <w:num w:numId="2" w16cid:durableId="1018235321">
    <w:abstractNumId w:val="3"/>
  </w:num>
  <w:num w:numId="3" w16cid:durableId="2023048999">
    <w:abstractNumId w:val="1"/>
  </w:num>
  <w:num w:numId="4" w16cid:durableId="129371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D5"/>
    <w:rsid w:val="000456D5"/>
    <w:rsid w:val="001354C4"/>
    <w:rsid w:val="004A2DFD"/>
    <w:rsid w:val="00D34C86"/>
    <w:rsid w:val="00DB55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0085"/>
  <w15:chartTrackingRefBased/>
  <w15:docId w15:val="{C320C86B-E230-4DB5-ABC6-AA3036A5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6D5"/>
    <w:rPr>
      <w:rFonts w:eastAsiaTheme="majorEastAsia" w:cstheme="majorBidi"/>
      <w:color w:val="272727" w:themeColor="text1" w:themeTint="D8"/>
    </w:rPr>
  </w:style>
  <w:style w:type="paragraph" w:styleId="Title">
    <w:name w:val="Title"/>
    <w:basedOn w:val="Normal"/>
    <w:next w:val="Normal"/>
    <w:link w:val="TitleChar"/>
    <w:uiPriority w:val="10"/>
    <w:qFormat/>
    <w:rsid w:val="00045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6D5"/>
    <w:pPr>
      <w:spacing w:before="160"/>
      <w:jc w:val="center"/>
    </w:pPr>
    <w:rPr>
      <w:i/>
      <w:iCs/>
      <w:color w:val="404040" w:themeColor="text1" w:themeTint="BF"/>
    </w:rPr>
  </w:style>
  <w:style w:type="character" w:customStyle="1" w:styleId="QuoteChar">
    <w:name w:val="Quote Char"/>
    <w:basedOn w:val="DefaultParagraphFont"/>
    <w:link w:val="Quote"/>
    <w:uiPriority w:val="29"/>
    <w:rsid w:val="000456D5"/>
    <w:rPr>
      <w:i/>
      <w:iCs/>
      <w:color w:val="404040" w:themeColor="text1" w:themeTint="BF"/>
    </w:rPr>
  </w:style>
  <w:style w:type="paragraph" w:styleId="ListParagraph">
    <w:name w:val="List Paragraph"/>
    <w:basedOn w:val="Normal"/>
    <w:uiPriority w:val="34"/>
    <w:qFormat/>
    <w:rsid w:val="000456D5"/>
    <w:pPr>
      <w:ind w:left="720"/>
      <w:contextualSpacing/>
    </w:pPr>
  </w:style>
  <w:style w:type="character" w:styleId="IntenseEmphasis">
    <w:name w:val="Intense Emphasis"/>
    <w:basedOn w:val="DefaultParagraphFont"/>
    <w:uiPriority w:val="21"/>
    <w:qFormat/>
    <w:rsid w:val="000456D5"/>
    <w:rPr>
      <w:i/>
      <w:iCs/>
      <w:color w:val="0F4761" w:themeColor="accent1" w:themeShade="BF"/>
    </w:rPr>
  </w:style>
  <w:style w:type="paragraph" w:styleId="IntenseQuote">
    <w:name w:val="Intense Quote"/>
    <w:basedOn w:val="Normal"/>
    <w:next w:val="Normal"/>
    <w:link w:val="IntenseQuoteChar"/>
    <w:uiPriority w:val="30"/>
    <w:qFormat/>
    <w:rsid w:val="00045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6D5"/>
    <w:rPr>
      <w:i/>
      <w:iCs/>
      <w:color w:val="0F4761" w:themeColor="accent1" w:themeShade="BF"/>
    </w:rPr>
  </w:style>
  <w:style w:type="character" w:styleId="IntenseReference">
    <w:name w:val="Intense Reference"/>
    <w:basedOn w:val="DefaultParagraphFont"/>
    <w:uiPriority w:val="32"/>
    <w:qFormat/>
    <w:rsid w:val="000456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subee thuraivan</dc:creator>
  <cp:keywords/>
  <dc:description/>
  <cp:lastModifiedBy>subee thuraivan</cp:lastModifiedBy>
  <cp:revision>1</cp:revision>
  <dcterms:created xsi:type="dcterms:W3CDTF">2026-05-18T21:12:00Z</dcterms:created>
  <dcterms:modified xsi:type="dcterms:W3CDTF">2026-05-18T21:12:00Z</dcterms:modified>
</cp:coreProperties>
</file>